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3F84B2" w14:textId="41FC4995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A55641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5682D" w:rsidRPr="0075682D">
        <w:rPr>
          <w:rFonts w:ascii="Arial" w:hAnsi="Arial" w:cs="Arial"/>
          <w:b/>
          <w:bCs/>
          <w:i/>
          <w:sz w:val="28"/>
          <w:szCs w:val="24"/>
        </w:rPr>
        <w:t>S2-240409</w:t>
      </w:r>
      <w:r w:rsidR="0082368B">
        <w:rPr>
          <w:rFonts w:ascii="Arial" w:hAnsi="Arial" w:cs="Arial"/>
          <w:b/>
          <w:bCs/>
          <w:i/>
          <w:sz w:val="28"/>
          <w:szCs w:val="24"/>
        </w:rPr>
        <w:t>0</w:t>
      </w:r>
      <w:bookmarkStart w:id="0" w:name="_GoBack"/>
      <w:bookmarkEnd w:id="0"/>
    </w:p>
    <w:p w14:paraId="75D28298" w14:textId="26B4B7DE" w:rsidR="00463675" w:rsidRPr="000F4E43" w:rsidRDefault="00A55641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Changsha, China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April 15</w:t>
      </w:r>
      <w:r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 xml:space="preserve"> 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6B2659">
        <w:rPr>
          <w:rFonts w:ascii="Arial" w:eastAsia="Arial Unicode MS" w:hAnsi="Arial" w:cs="Arial"/>
          <w:b/>
          <w:bCs/>
          <w:sz w:val="24"/>
        </w:rPr>
        <w:t>9</w:t>
      </w:r>
      <w:r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, 202</w:t>
      </w:r>
      <w:r w:rsidR="006B2659"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55BF4CE0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0E0A2F" w:rsidRPr="000E0A2F">
        <w:rPr>
          <w:color w:val="000000"/>
        </w:rPr>
        <w:t xml:space="preserve">LS </w:t>
      </w:r>
      <w:r w:rsidR="000E0A2F">
        <w:rPr>
          <w:color w:val="000000"/>
        </w:rPr>
        <w:t xml:space="preserve">Reply </w:t>
      </w:r>
      <w:r w:rsidR="000E0A2F" w:rsidRPr="000E0A2F">
        <w:rPr>
          <w:color w:val="000000"/>
        </w:rPr>
        <w:t>on Alternative S-NSSAI related Policy control</w:t>
      </w:r>
    </w:p>
    <w:p w14:paraId="7B88FDC2" w14:textId="78973D82" w:rsidR="00463675" w:rsidRPr="00B90E2F" w:rsidRDefault="00463675" w:rsidP="000F4E43">
      <w:pPr>
        <w:pStyle w:val="ac"/>
      </w:pPr>
      <w:r w:rsidRPr="000F4E43">
        <w:t>Response to:</w:t>
      </w:r>
      <w:r w:rsidRPr="000F4E43">
        <w:tab/>
      </w:r>
      <w:r w:rsidRPr="00B90E2F">
        <w:rPr>
          <w:color w:val="000000"/>
        </w:rPr>
        <w:t>LS (</w:t>
      </w:r>
      <w:r w:rsidR="000E0A2F" w:rsidRPr="00B90E2F">
        <w:rPr>
          <w:color w:val="000000"/>
        </w:rPr>
        <w:t>C3-241301</w:t>
      </w:r>
      <w:r w:rsidRPr="00B90E2F">
        <w:rPr>
          <w:color w:val="000000"/>
        </w:rPr>
        <w:t xml:space="preserve">) on </w:t>
      </w:r>
      <w:r w:rsidR="000E0A2F" w:rsidRPr="00B90E2F">
        <w:rPr>
          <w:color w:val="000000"/>
        </w:rPr>
        <w:t xml:space="preserve">Alternative S-NSSAI related Policy control </w:t>
      </w:r>
      <w:r w:rsidRPr="00B90E2F">
        <w:rPr>
          <w:color w:val="000000"/>
        </w:rPr>
        <w:t xml:space="preserve">from </w:t>
      </w:r>
      <w:r w:rsidR="000E0A2F" w:rsidRPr="00B90E2F">
        <w:rPr>
          <w:color w:val="000000"/>
        </w:rPr>
        <w:t>CT3</w:t>
      </w:r>
    </w:p>
    <w:p w14:paraId="517BE8A5" w14:textId="48C7A471" w:rsidR="00463675" w:rsidRPr="000F4E43" w:rsidRDefault="00463675" w:rsidP="000F4E43">
      <w:pPr>
        <w:pStyle w:val="ac"/>
      </w:pPr>
      <w:r w:rsidRPr="00B90E2F">
        <w:t>Release:</w:t>
      </w:r>
      <w:r w:rsidRPr="00B90E2F">
        <w:tab/>
      </w:r>
      <w:r w:rsidRPr="00B90E2F">
        <w:rPr>
          <w:color w:val="000000"/>
        </w:rPr>
        <w:t xml:space="preserve">Release </w:t>
      </w:r>
      <w:r w:rsidR="000E0A2F" w:rsidRPr="00B90E2F">
        <w:rPr>
          <w:color w:val="000000"/>
        </w:rPr>
        <w:t>18</w:t>
      </w:r>
    </w:p>
    <w:p w14:paraId="1998F4CF" w14:textId="08E463E9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0E0A2F" w:rsidRPr="000E0A2F">
        <w:rPr>
          <w:color w:val="000000"/>
        </w:rPr>
        <w:t>eNS_Ph3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702326E2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E0A2F">
        <w:rPr>
          <w:b w:val="0"/>
        </w:rPr>
        <w:t>CT3</w:t>
      </w:r>
    </w:p>
    <w:p w14:paraId="49663239" w14:textId="69DA15D4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2D2809D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E0A2F">
        <w:rPr>
          <w:b w:val="0"/>
          <w:bCs/>
          <w:lang w:eastAsia="zh-CN"/>
        </w:rPr>
        <w:t>Haiyang, Sun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2AE5D82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E0A2F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39491D20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E0A2F">
        <w:rPr>
          <w:color w:val="000000"/>
        </w:rPr>
        <w:t xml:space="preserve">TS 23.503 CR </w:t>
      </w:r>
      <w:r w:rsidR="0075682D">
        <w:rPr>
          <w:color w:val="000000"/>
        </w:rPr>
        <w:t>1285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912963" w14:textId="479B2253" w:rsidR="00463675" w:rsidRDefault="000E0A2F" w:rsidP="000E0A2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A2 thanks CT3 for the </w:t>
      </w:r>
      <w:r w:rsidRPr="000E0A2F">
        <w:rPr>
          <w:lang w:eastAsia="zh-CN"/>
        </w:rPr>
        <w:t>LS on Alternative S-NSSAI related Policy control</w:t>
      </w:r>
      <w:r>
        <w:rPr>
          <w:lang w:eastAsia="zh-CN"/>
        </w:rPr>
        <w:t>. SA2 would like to answer CT3’s questions as following:</w:t>
      </w:r>
    </w:p>
    <w:p w14:paraId="2580ACAF" w14:textId="77777777" w:rsidR="000E0A2F" w:rsidRDefault="000E0A2F" w:rsidP="000E0A2F">
      <w:pPr>
        <w:rPr>
          <w:lang w:eastAsia="zh-CN"/>
        </w:rPr>
      </w:pPr>
    </w:p>
    <w:p w14:paraId="12B52384" w14:textId="77777777" w:rsidR="000E0A2F" w:rsidRDefault="000E0A2F" w:rsidP="000E0A2F">
      <w:pPr>
        <w:pStyle w:val="B1"/>
        <w:ind w:left="1104" w:hangingChars="550" w:hanging="1104"/>
        <w:rPr>
          <w:rFonts w:ascii="Times New Roman" w:hAnsi="Times New Roman"/>
          <w:bCs/>
          <w:lang w:eastAsia="zh-CN"/>
        </w:rPr>
      </w:pPr>
      <w:r w:rsidRPr="000E0A2F">
        <w:rPr>
          <w:rFonts w:ascii="Times New Roman" w:hAnsi="Times New Roman"/>
          <w:b/>
          <w:lang w:val="en-US" w:eastAsia="zh-CN"/>
        </w:rPr>
        <w:t>Question 1</w:t>
      </w:r>
      <w:r w:rsidRPr="000E0A2F">
        <w:rPr>
          <w:rFonts w:ascii="Times New Roman" w:hAnsi="Times New Roman"/>
          <w:lang w:val="en-US" w:eastAsia="zh-CN"/>
        </w:rPr>
        <w:t>:</w:t>
      </w:r>
      <w:r w:rsidRPr="000E0A2F">
        <w:rPr>
          <w:rFonts w:ascii="Times New Roman" w:hAnsi="Times New Roman"/>
          <w:lang w:val="en-US" w:eastAsia="zh-CN"/>
        </w:rPr>
        <w:tab/>
        <w:t xml:space="preserve">Can SA2 confirm that the </w:t>
      </w:r>
      <w:r w:rsidRPr="000E0A2F">
        <w:rPr>
          <w:rFonts w:ascii="Times New Roman" w:hAnsi="Times New Roman"/>
          <w:bCs/>
          <w:lang w:eastAsia="zh-CN"/>
        </w:rPr>
        <w:t>"Network Slice Replacement" event is a separate event to the existing "SM Policy Association established or terminated" event as specified in clause 6.1.3.18 of TS 23.503?</w:t>
      </w:r>
    </w:p>
    <w:p w14:paraId="59051B1F" w14:textId="77777777" w:rsidR="000E0A2F" w:rsidRDefault="000E0A2F" w:rsidP="000E0A2F">
      <w:pPr>
        <w:pStyle w:val="B1"/>
        <w:ind w:left="1100" w:hangingChars="550" w:hanging="1100"/>
        <w:rPr>
          <w:rFonts w:ascii="Times New Roman" w:hAnsi="Times New Roman"/>
          <w:lang w:eastAsia="zh-CN"/>
        </w:rPr>
      </w:pPr>
    </w:p>
    <w:p w14:paraId="1D9414C0" w14:textId="71203F81" w:rsidR="000E0A2F" w:rsidRDefault="000E0A2F" w:rsidP="000E0A2F">
      <w:pPr>
        <w:pStyle w:val="B1"/>
        <w:ind w:left="1104" w:hangingChars="550" w:hanging="1104"/>
        <w:rPr>
          <w:rFonts w:ascii="Times New Roman" w:hAnsi="Times New Roman"/>
          <w:lang w:eastAsia="zh-CN"/>
        </w:rPr>
      </w:pPr>
      <w:r w:rsidRPr="00803819">
        <w:rPr>
          <w:rFonts w:ascii="Times New Roman" w:hAnsi="Times New Roman" w:hint="eastAsia"/>
          <w:b/>
          <w:lang w:eastAsia="zh-CN"/>
        </w:rPr>
        <w:t>S</w:t>
      </w:r>
      <w:r w:rsidRPr="00803819">
        <w:rPr>
          <w:rFonts w:ascii="Times New Roman" w:hAnsi="Times New Roman"/>
          <w:b/>
          <w:lang w:eastAsia="zh-CN"/>
        </w:rPr>
        <w:t>A2 Answer:</w:t>
      </w:r>
      <w:r>
        <w:rPr>
          <w:rFonts w:ascii="Times New Roman" w:hAnsi="Times New Roman"/>
          <w:lang w:eastAsia="zh-CN"/>
        </w:rPr>
        <w:t xml:space="preserve"> Yes, </w:t>
      </w:r>
      <w:r w:rsidRPr="000E0A2F">
        <w:rPr>
          <w:rFonts w:ascii="Times New Roman" w:hAnsi="Times New Roman"/>
          <w:lang w:val="en-US" w:eastAsia="zh-CN"/>
        </w:rPr>
        <w:t xml:space="preserve">the </w:t>
      </w:r>
      <w:r w:rsidRPr="000E0A2F">
        <w:rPr>
          <w:rFonts w:ascii="Times New Roman" w:hAnsi="Times New Roman"/>
          <w:bCs/>
          <w:lang w:eastAsia="zh-CN"/>
        </w:rPr>
        <w:t>"Network Slice Replacement" event is a separate event to the existing "SM Policy Association established or terminated" event as specified in clause 6.1.3.18 of TS 23.503</w:t>
      </w:r>
      <w:r>
        <w:rPr>
          <w:rFonts w:ascii="Times New Roman" w:hAnsi="Times New Roman"/>
          <w:bCs/>
          <w:lang w:eastAsia="zh-CN"/>
        </w:rPr>
        <w:t xml:space="preserve">. </w:t>
      </w:r>
      <w:r w:rsidR="0080338B">
        <w:rPr>
          <w:rFonts w:ascii="Times New Roman" w:hAnsi="Times New Roman"/>
          <w:bCs/>
          <w:lang w:eastAsia="zh-CN"/>
        </w:rPr>
        <w:t>The two events are independent of each other and may be subscribed alone.</w:t>
      </w:r>
    </w:p>
    <w:p w14:paraId="33EE5811" w14:textId="77777777" w:rsidR="000E0A2F" w:rsidRPr="000E0A2F" w:rsidRDefault="000E0A2F" w:rsidP="000E0A2F">
      <w:pPr>
        <w:pStyle w:val="B1"/>
        <w:ind w:left="1100" w:hangingChars="550" w:hanging="1100"/>
        <w:rPr>
          <w:rFonts w:ascii="Times New Roman" w:hAnsi="Times New Roman"/>
          <w:lang w:eastAsia="zh-CN"/>
        </w:rPr>
      </w:pPr>
    </w:p>
    <w:p w14:paraId="4A20399F" w14:textId="59B55BEA" w:rsidR="000E0A2F" w:rsidRPr="000E0A2F" w:rsidRDefault="000E0A2F" w:rsidP="000E0A2F">
      <w:pPr>
        <w:pStyle w:val="B1"/>
        <w:ind w:left="1104" w:hangingChars="550" w:hanging="1104"/>
        <w:rPr>
          <w:rFonts w:ascii="Times New Roman" w:hAnsi="Times New Roman"/>
          <w:lang w:val="en-US" w:eastAsia="zh-CN"/>
        </w:rPr>
      </w:pPr>
      <w:r w:rsidRPr="000E0A2F">
        <w:rPr>
          <w:rFonts w:ascii="Times New Roman" w:hAnsi="Times New Roman"/>
          <w:b/>
          <w:lang w:val="en-US" w:eastAsia="zh-CN"/>
        </w:rPr>
        <w:t>Question 2</w:t>
      </w:r>
      <w:r w:rsidRPr="000E0A2F">
        <w:rPr>
          <w:rFonts w:ascii="Times New Roman" w:hAnsi="Times New Roman"/>
          <w:lang w:val="en-US" w:eastAsia="zh-CN"/>
        </w:rPr>
        <w:t>:</w:t>
      </w:r>
      <w:r w:rsidRPr="000E0A2F">
        <w:rPr>
          <w:rFonts w:ascii="Times New Roman" w:hAnsi="Times New Roman"/>
          <w:lang w:val="en-US" w:eastAsia="zh-CN"/>
        </w:rPr>
        <w:tab/>
      </w:r>
      <w:r>
        <w:rPr>
          <w:rFonts w:ascii="Times New Roman" w:hAnsi="Times New Roman"/>
          <w:lang w:val="en-US" w:eastAsia="zh-CN"/>
        </w:rPr>
        <w:t xml:space="preserve"> </w:t>
      </w:r>
      <w:r w:rsidRPr="000E0A2F">
        <w:rPr>
          <w:rFonts w:ascii="Times New Roman" w:hAnsi="Times New Roman"/>
          <w:lang w:val="en-US" w:eastAsia="zh-CN"/>
        </w:rPr>
        <w:t xml:space="preserve">Can SA2 clarify in details how the subscription/reporting is performed for the </w:t>
      </w:r>
      <w:r w:rsidRPr="000E0A2F">
        <w:rPr>
          <w:rFonts w:ascii="Times New Roman" w:hAnsi="Times New Roman"/>
          <w:bCs/>
          <w:lang w:eastAsia="zh-CN"/>
        </w:rPr>
        <w:t>"Network Slice Replacement" event (in a similar way to the provisions of clause 6.1.2.1 and 6.1.3.5 of TS 23.503 for the "SM Policy Association established or terminated" event)?</w:t>
      </w:r>
    </w:p>
    <w:p w14:paraId="4A4F8099" w14:textId="77777777" w:rsidR="005F381E" w:rsidRDefault="005F381E" w:rsidP="000E0A2F">
      <w:pPr>
        <w:rPr>
          <w:b/>
          <w:lang w:eastAsia="zh-CN"/>
        </w:rPr>
      </w:pPr>
    </w:p>
    <w:p w14:paraId="546D89F1" w14:textId="354FB2DE" w:rsidR="000E0A2F" w:rsidRPr="000E0A2F" w:rsidRDefault="000E0A2F" w:rsidP="000E0A2F">
      <w:pPr>
        <w:rPr>
          <w:lang w:val="en-US" w:eastAsia="zh-CN"/>
        </w:rPr>
      </w:pPr>
      <w:r w:rsidRPr="00803819">
        <w:rPr>
          <w:rFonts w:hint="eastAsia"/>
          <w:b/>
          <w:lang w:eastAsia="zh-CN"/>
        </w:rPr>
        <w:t>S</w:t>
      </w:r>
      <w:r w:rsidRPr="00803819">
        <w:rPr>
          <w:b/>
          <w:lang w:eastAsia="zh-CN"/>
        </w:rPr>
        <w:t>A2 Answer:</w:t>
      </w:r>
      <w:r>
        <w:rPr>
          <w:lang w:eastAsia="zh-CN"/>
        </w:rPr>
        <w:t xml:space="preserve"> </w:t>
      </w:r>
      <w:r>
        <w:rPr>
          <w:bCs/>
          <w:lang w:eastAsia="zh-CN"/>
        </w:rPr>
        <w:t xml:space="preserve"> SA2 has updated the specification as attached.</w:t>
      </w:r>
    </w:p>
    <w:p w14:paraId="5BED61C7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0229B28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E0A2F">
        <w:rPr>
          <w:rFonts w:ascii="Arial" w:hAnsi="Arial" w:cs="Arial"/>
          <w:b/>
          <w:color w:val="000000"/>
        </w:rPr>
        <w:t>CT3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3949E4D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0E0A2F">
        <w:rPr>
          <w:color w:val="000000"/>
        </w:rPr>
        <w:t>SA</w:t>
      </w:r>
      <w:r w:rsidR="006F1B00" w:rsidRPr="000E0A2F">
        <w:rPr>
          <w:color w:val="000000"/>
        </w:rPr>
        <w:t>2</w:t>
      </w:r>
      <w:r w:rsidRPr="000E0A2F">
        <w:rPr>
          <w:color w:val="000000"/>
        </w:rPr>
        <w:t xml:space="preserve"> asks </w:t>
      </w:r>
      <w:r w:rsidR="000E0A2F" w:rsidRPr="000E0A2F">
        <w:rPr>
          <w:color w:val="000000"/>
        </w:rPr>
        <w:t>CT3</w:t>
      </w:r>
      <w:r w:rsidR="006E17FC" w:rsidRPr="000E0A2F">
        <w:rPr>
          <w:color w:val="000000"/>
        </w:rPr>
        <w:t xml:space="preserve"> group to </w:t>
      </w:r>
      <w:r w:rsidR="000E0A2F" w:rsidRPr="000E0A2F">
        <w:rPr>
          <w:color w:val="000000"/>
        </w:rPr>
        <w:t>take the above into account and update their specifications if needed.</w:t>
      </w:r>
    </w:p>
    <w:p w14:paraId="5B220BDD" w14:textId="77D7E224" w:rsidR="00463675" w:rsidRPr="000F4E43" w:rsidRDefault="000E0A2F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color w:val="FF0000"/>
        </w:rPr>
        <w:t xml:space="preserve"> 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2C3F05C" w14:textId="5F90641E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F8037B">
        <w:rPr>
          <w:rFonts w:ascii="Arial" w:hAnsi="Arial" w:cs="Arial"/>
          <w:bCs/>
        </w:rPr>
        <w:t>6</w:t>
      </w:r>
      <w:r w:rsidR="00C76550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8037B">
        <w:rPr>
          <w:rFonts w:ascii="Arial" w:hAnsi="Arial" w:cs="Arial"/>
          <w:bCs/>
        </w:rPr>
        <w:t>2</w:t>
      </w:r>
      <w:r w:rsidR="00C76550">
        <w:rPr>
          <w:rFonts w:ascii="Arial" w:hAnsi="Arial" w:cs="Arial"/>
          <w:bCs/>
        </w:rPr>
        <w:t>7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F8037B">
        <w:rPr>
          <w:rFonts w:ascii="Arial" w:hAnsi="Arial" w:cs="Arial"/>
          <w:bCs/>
        </w:rPr>
        <w:t xml:space="preserve"> </w:t>
      </w:r>
      <w:r w:rsidR="00C76550">
        <w:rPr>
          <w:rFonts w:ascii="Arial" w:hAnsi="Arial" w:cs="Arial"/>
          <w:bCs/>
        </w:rPr>
        <w:t>May</w:t>
      </w:r>
      <w:r w:rsidR="00F8037B">
        <w:rPr>
          <w:rFonts w:ascii="Arial" w:hAnsi="Arial" w:cs="Arial"/>
          <w:bCs/>
        </w:rPr>
        <w:t xml:space="preserve"> – </w:t>
      </w:r>
      <w:r w:rsidR="00C76550">
        <w:rPr>
          <w:rFonts w:ascii="Arial" w:hAnsi="Arial" w:cs="Arial"/>
          <w:bCs/>
        </w:rPr>
        <w:t>3</w:t>
      </w:r>
      <w:r w:rsidR="00F8037B">
        <w:rPr>
          <w:rFonts w:ascii="Arial" w:hAnsi="Arial" w:cs="Arial"/>
          <w:bCs/>
        </w:rPr>
        <w:t>1</w:t>
      </w:r>
      <w:r w:rsidR="00F8037B" w:rsidRPr="00F8037B">
        <w:rPr>
          <w:rFonts w:ascii="Arial" w:hAnsi="Arial" w:cs="Arial"/>
          <w:bCs/>
          <w:vertAlign w:val="superscript"/>
        </w:rPr>
        <w:t>st</w:t>
      </w:r>
      <w:r w:rsidR="00F8037B">
        <w:rPr>
          <w:rFonts w:ascii="Arial" w:hAnsi="Arial" w:cs="Arial"/>
          <w:bCs/>
        </w:rPr>
        <w:t xml:space="preserve"> M</w:t>
      </w:r>
      <w:r w:rsidR="00C76550">
        <w:rPr>
          <w:rFonts w:ascii="Arial" w:hAnsi="Arial" w:cs="Arial"/>
          <w:bCs/>
        </w:rPr>
        <w:t>ay</w:t>
      </w:r>
      <w:r>
        <w:rPr>
          <w:rFonts w:ascii="Arial" w:hAnsi="Arial" w:cs="Arial"/>
          <w:bCs/>
        </w:rPr>
        <w:t>, 202</w:t>
      </w:r>
      <w:r w:rsidR="00F8037B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ab/>
      </w:r>
      <w:r w:rsidR="0048770C">
        <w:rPr>
          <w:rFonts w:ascii="Arial" w:hAnsi="Arial" w:cs="Arial"/>
          <w:bCs/>
        </w:rPr>
        <w:t>Jeju</w:t>
      </w:r>
      <w:r w:rsidR="005C0B19" w:rsidRPr="005C0B19">
        <w:rPr>
          <w:rFonts w:ascii="Arial" w:hAnsi="Arial" w:cs="Arial"/>
          <w:bCs/>
        </w:rPr>
        <w:t>, KR</w:t>
      </w:r>
    </w:p>
    <w:p w14:paraId="21E8B54B" w14:textId="1CBFBC14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</w:t>
      </w:r>
      <w:r w:rsidR="00C76550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>19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C76550">
        <w:rPr>
          <w:rFonts w:ascii="Arial" w:hAnsi="Arial" w:cs="Arial"/>
          <w:bCs/>
        </w:rPr>
        <w:t>23</w:t>
      </w:r>
      <w:r w:rsidR="00C76550" w:rsidRPr="00C7655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="00C76550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>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5C0B19" w:rsidRPr="005C0B19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>, N</w:t>
      </w:r>
      <w:r w:rsidR="00C76550">
        <w:rPr>
          <w:rFonts w:ascii="Arial" w:hAnsi="Arial" w:cs="Arial"/>
          <w:bCs/>
        </w:rPr>
        <w:t>L</w:t>
      </w: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312ABB" w14:textId="77777777" w:rsidR="00E43545" w:rsidRDefault="00E43545">
      <w:r>
        <w:separator/>
      </w:r>
    </w:p>
  </w:endnote>
  <w:endnote w:type="continuationSeparator" w:id="0">
    <w:p w14:paraId="2664438B" w14:textId="77777777" w:rsidR="00E43545" w:rsidRDefault="00E43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BBAD9D" w14:textId="77777777" w:rsidR="00E43545" w:rsidRDefault="00E43545">
      <w:r>
        <w:separator/>
      </w:r>
    </w:p>
  </w:footnote>
  <w:footnote w:type="continuationSeparator" w:id="0">
    <w:p w14:paraId="3EB663B0" w14:textId="77777777" w:rsidR="00E43545" w:rsidRDefault="00E435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C3E76"/>
    <w:rsid w:val="000E0A2F"/>
    <w:rsid w:val="000E7FEC"/>
    <w:rsid w:val="000F08AB"/>
    <w:rsid w:val="000F4E43"/>
    <w:rsid w:val="00101DC4"/>
    <w:rsid w:val="001115B2"/>
    <w:rsid w:val="00130D6F"/>
    <w:rsid w:val="001404A4"/>
    <w:rsid w:val="00144B78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12FD"/>
    <w:rsid w:val="00223ED5"/>
    <w:rsid w:val="00243599"/>
    <w:rsid w:val="00246B9C"/>
    <w:rsid w:val="00264A7F"/>
    <w:rsid w:val="002B149A"/>
    <w:rsid w:val="002D3C33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94B81"/>
    <w:rsid w:val="003A0F66"/>
    <w:rsid w:val="003C6ED3"/>
    <w:rsid w:val="003C7CBC"/>
    <w:rsid w:val="003D4891"/>
    <w:rsid w:val="003D516B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D5504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0B19"/>
    <w:rsid w:val="005C38C8"/>
    <w:rsid w:val="005F381E"/>
    <w:rsid w:val="00600780"/>
    <w:rsid w:val="00611C4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5682D"/>
    <w:rsid w:val="0076677F"/>
    <w:rsid w:val="007A1FE0"/>
    <w:rsid w:val="007E2F26"/>
    <w:rsid w:val="007F3EE4"/>
    <w:rsid w:val="0080338B"/>
    <w:rsid w:val="00803819"/>
    <w:rsid w:val="0082368B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40CCC"/>
    <w:rsid w:val="00A441B5"/>
    <w:rsid w:val="00A55641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90E2F"/>
    <w:rsid w:val="00BB77FB"/>
    <w:rsid w:val="00BD727C"/>
    <w:rsid w:val="00C050F1"/>
    <w:rsid w:val="00C25B1D"/>
    <w:rsid w:val="00C33343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E4AEF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B6BEF"/>
    <w:rsid w:val="00DD788E"/>
    <w:rsid w:val="00DE24B5"/>
    <w:rsid w:val="00DF184D"/>
    <w:rsid w:val="00E14A09"/>
    <w:rsid w:val="00E4038D"/>
    <w:rsid w:val="00E43545"/>
    <w:rsid w:val="00E74294"/>
    <w:rsid w:val="00E87510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Reply on Alternative S-NSSAI related Policy control</vt:lpstr>
      <vt:lpstr>Response to:	LS (C3-241301) on Alternative S-NSSAI related Policy control from C</vt:lpstr>
      <vt:lpstr>Release:	Release 18</vt:lpstr>
      <vt:lpstr>Work Item:	eNS_Ph3</vt:lpstr>
      <vt:lpstr>Attachments:	TS 23.503 CR 1285</vt:lpstr>
    </vt:vector>
  </TitlesOfParts>
  <Company>ETSI Sophia Antipolis</Company>
  <LinksUpToDate>false</LinksUpToDate>
  <CharactersWithSpaces>1849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Huawei-shy</cp:lastModifiedBy>
  <cp:revision>3</cp:revision>
  <cp:lastPrinted>2002-04-23T08:10:00Z</cp:lastPrinted>
  <dcterms:created xsi:type="dcterms:W3CDTF">2024-04-03T10:54:00Z</dcterms:created>
  <dcterms:modified xsi:type="dcterms:W3CDTF">2024-04-04T13:39:00Z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(3)rQMf9g+WYdkuPhoMfaONT9ZK+G3G9hNQFeNBhdZlZf4cdVCiAO5tTGMqJyzqZi5KyA+YDF4A
ch14MwqPHyDQ9qU0N5EWEuru62KEJLFB7dSf0B9tGCkJI1jK41qwyeNEusIbXYhMv3Os/s4o
hPshrUw3bbKLL5IWdGRrHvm7FSg9t6ytRyRApHdSb2S7f+WxB44K/PhQxs/AKLU//PJcoldC
bS5LE9hFkJlcb7/GZA</vt:lpwstr>
  </property>
  <property fmtid="{D5CDD505-2E9C-101B-9397-08002B2CF9AE}" pid="3" name="_2015_ms_pID_7253431">
    <vt:lpwstr>OKS4x1KNZBXP+M3CREvbQk8rjCLgGC55FoAbKVn8reUeC++eSTZ1Aj
482r6zypiqFcBu4rCJIma9azqKjMe8xGAp/VaNh4YWbgopxT3tjlAuSm8tn9U2VyQsPMyY4z
UjVzZb8Wm5iBLj6QyXCi0DajxRT+OWeuwu466AUvFd23I8jQRjE/3K8rRPKD8RS9kPwkJwGM
DqDmfrJInAw32p50tjWlApmU5se8znrG9j3n</vt:lpwstr>
  </property>
  <property fmtid="{D5CDD505-2E9C-101B-9397-08002B2CF9AE}" pid="4" name="_2015_ms_pID_7253432">
    <vt:lpwstr>zw==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